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октябрь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C50F00D" wp14:editId="1485ED01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r w:rsidR="00C9209A" w:rsidRPr="00911C46">
        <w:rPr>
          <w:rFonts w:ascii="Times New Roman" w:hAnsi="Times New Roman" w:cs="Times New Roman"/>
          <w:sz w:val="30"/>
          <w:szCs w:val="30"/>
        </w:rPr>
        <w:t>частливая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="0075141B"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Белстата,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3FC7835" wp14:editId="579C469E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6AA00A3" wp14:editId="4BD1CA7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E1C8A52" wp14:editId="37F34242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</w:t>
      </w:r>
      <w:r w:rsidR="006D797A">
        <w:rPr>
          <w:rFonts w:ascii="Times New Roman" w:hAnsi="Times New Roman" w:cs="Times New Roman"/>
          <w:sz w:val="30"/>
          <w:szCs w:val="30"/>
        </w:rPr>
        <w:lastRenderedPageBreak/>
        <w:t xml:space="preserve">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055E04C" wp14:editId="598AADA2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первые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lastRenderedPageBreak/>
        <w:t>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(«childfree»)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 xml:space="preserve">ценности»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833FA84" wp14:editId="3D1E6B8D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lastRenderedPageBreak/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FA2FD75" wp14:editId="4AE222BB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>Президент Беларуси 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Беларускi спартыўны Алiмп</w:t>
      </w:r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val="en-US"/>
        </w:rPr>
        <w:drawing>
          <wp:inline distT="0" distB="0" distL="0" distR="0" wp14:anchorId="36085D4A" wp14:editId="79EFBD9D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EF68493" wp14:editId="68EE24F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BAE19D5" wp14:editId="4121EFCC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lastRenderedPageBreak/>
        <w:t>Традиционные семейные ценности как фундамент многовекового уклада жизни белорусского народа</w:t>
      </w:r>
    </w:p>
    <w:p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CD8A9D8" wp14:editId="6DE688D9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а троих и более – 16,1%, но при улучшении жизненных обстоятельств к родительству готовы 27,9%. При этом иметь трое и более мотивированы больше те, кто вырос в таких же семьях.</w:t>
      </w:r>
    </w:p>
    <w:p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lastRenderedPageBreak/>
        <w:t>Белстатом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45F7C47" wp14:editId="521E8DD2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DECF1CF" wp14:editId="3628EEAC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DBDD020" wp14:editId="5C643EFA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0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922" w:rsidRDefault="00514922" w:rsidP="002901A1">
      <w:pPr>
        <w:spacing w:after="0" w:line="240" w:lineRule="auto"/>
      </w:pPr>
      <w:r>
        <w:separator/>
      </w:r>
    </w:p>
  </w:endnote>
  <w:endnote w:type="continuationSeparator" w:id="0">
    <w:p w:rsidR="00514922" w:rsidRDefault="00514922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922" w:rsidRDefault="00514922" w:rsidP="002901A1">
      <w:pPr>
        <w:spacing w:after="0" w:line="240" w:lineRule="auto"/>
      </w:pPr>
      <w:r>
        <w:separator/>
      </w:r>
    </w:p>
  </w:footnote>
  <w:footnote w:type="continuationSeparator" w:id="0">
    <w:p w:rsidR="00514922" w:rsidRDefault="00514922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2958661"/>
      <w:docPartObj>
        <w:docPartGallery w:val="Page Numbers (Top of Page)"/>
        <w:docPartUnique/>
      </w:docPartObj>
    </w:sdtPr>
    <w:sdtEndPr/>
    <w:sdtContent>
      <w:p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404BE5">
          <w:rPr>
            <w:rFonts w:ascii="Times New Roman" w:hAnsi="Times New Roman" w:cs="Times New Roman"/>
            <w:noProof/>
          </w:rPr>
          <w:t>2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1F0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35EA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4BE5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14922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4D9F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ОИР гл. специалист С.А. Кот</cp:lastModifiedBy>
  <cp:revision>2</cp:revision>
  <cp:lastPrinted>2025-10-10T05:46:00Z</cp:lastPrinted>
  <dcterms:created xsi:type="dcterms:W3CDTF">2025-10-10T11:08:00Z</dcterms:created>
  <dcterms:modified xsi:type="dcterms:W3CDTF">2025-10-10T11:08:00Z</dcterms:modified>
</cp:coreProperties>
</file>